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84" w:rsidRDefault="0095106E" w:rsidP="0095106E">
      <w:pPr>
        <w:tabs>
          <w:tab w:val="left" w:pos="7677"/>
        </w:tabs>
      </w:pPr>
      <w:r>
        <w:t>October 16</w:t>
      </w:r>
      <w:r w:rsidR="009A7972">
        <w:t>, 2015</w:t>
      </w:r>
      <w:r w:rsidR="00F64EC6">
        <w:t xml:space="preserve"> </w:t>
      </w:r>
      <w:r>
        <w:tab/>
      </w:r>
    </w:p>
    <w:p w:rsidR="00813FF6" w:rsidRDefault="00E03B1C">
      <w:r>
        <w:t xml:space="preserve">Addendum/ </w:t>
      </w:r>
      <w:r w:rsidR="008B300E">
        <w:t xml:space="preserve">Letter of </w:t>
      </w:r>
      <w:r w:rsidR="00D27522">
        <w:t>Understanding between</w:t>
      </w:r>
      <w:r w:rsidR="005F453E">
        <w:t xml:space="preserve"> </w:t>
      </w:r>
      <w:r w:rsidR="00B818B2">
        <w:t>Seller 1</w:t>
      </w:r>
      <w:r w:rsidR="00B33F40">
        <w:t xml:space="preserve">and </w:t>
      </w:r>
      <w:r w:rsidR="00B818B2">
        <w:t>Seller 2</w:t>
      </w:r>
      <w:r w:rsidR="005F453E">
        <w:t xml:space="preserve"> </w:t>
      </w:r>
      <w:r w:rsidR="005A18CB">
        <w:t>and</w:t>
      </w:r>
      <w:r w:rsidR="00D27522">
        <w:t xml:space="preserve"> </w:t>
      </w:r>
      <w:r w:rsidR="00B818B2">
        <w:t>The Buyer</w:t>
      </w:r>
      <w:r w:rsidR="00820AAE">
        <w:t xml:space="preserve"> </w:t>
      </w:r>
      <w:r w:rsidR="008B300E">
        <w:t>regarding the following property:</w:t>
      </w:r>
      <w:r w:rsidR="00AB5584">
        <w:t xml:space="preserve"> </w:t>
      </w:r>
    </w:p>
    <w:p w:rsidR="003E6564" w:rsidRDefault="008B300E" w:rsidP="00E5418B">
      <w:r>
        <w:t>Municipal Address:</w:t>
      </w:r>
      <w:r w:rsidR="005F453E">
        <w:t xml:space="preserve">  </w:t>
      </w:r>
      <w:r w:rsidR="00B818B2">
        <w:t xml:space="preserve">1234, ABC </w:t>
      </w:r>
      <w:r w:rsidR="003B57E1">
        <w:t xml:space="preserve">Road, </w:t>
      </w:r>
      <w:proofErr w:type="spellStart"/>
      <w:r w:rsidR="003B57E1">
        <w:t>Westb</w:t>
      </w:r>
      <w:r w:rsidR="0016539E">
        <w:t>ank</w:t>
      </w:r>
      <w:proofErr w:type="spellEnd"/>
      <w:r w:rsidR="0016539E">
        <w:t>, British Columbia V1T 1R4</w:t>
      </w:r>
    </w:p>
    <w:p w:rsidR="008B300E" w:rsidRDefault="009A7972" w:rsidP="00362C1C">
      <w:r>
        <w:t>Legal Description:</w:t>
      </w:r>
      <w:r w:rsidR="00DD36DB">
        <w:t xml:space="preserve"> </w:t>
      </w:r>
    </w:p>
    <w:p w:rsidR="00DD36DB" w:rsidRPr="00B818B2" w:rsidRDefault="00B818B2" w:rsidP="00362C1C">
      <w:r>
        <w:t xml:space="preserve"> Lot1 Block 4 Plan 20154</w:t>
      </w:r>
    </w:p>
    <w:p w:rsidR="000F04F6" w:rsidRDefault="000F04F6" w:rsidP="000677D1">
      <w:r>
        <w:t>Description of this Real Estate Deal:</w:t>
      </w:r>
    </w:p>
    <w:p w:rsidR="000F04F6" w:rsidRDefault="00B818B2" w:rsidP="000677D1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Buyer</w:t>
      </w:r>
      <w:r w:rsidR="00820A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F04F6">
        <w:t xml:space="preserve">and </w:t>
      </w:r>
      <w:r>
        <w:t>Seller 1</w:t>
      </w:r>
      <w:r w:rsidR="00B33F40">
        <w:t xml:space="preserve">and </w:t>
      </w:r>
      <w:r>
        <w:t>Seller 2</w:t>
      </w:r>
      <w:r w:rsidR="000F04F6">
        <w:t>, I</w:t>
      </w:r>
      <w:r w:rsidR="0046277E">
        <w:t>nc.</w:t>
      </w:r>
      <w:r w:rsidR="000F04F6">
        <w:t xml:space="preserve"> </w:t>
      </w:r>
      <w:r w:rsidR="00AB5584">
        <w:t xml:space="preserve">(All Parties) </w:t>
      </w:r>
      <w:r w:rsidR="000F04F6">
        <w:t>have entered a</w:t>
      </w:r>
      <w:r w:rsidR="00B33F40">
        <w:t xml:space="preserve">n agreement for </w:t>
      </w:r>
      <w:r w:rsidR="000F04F6">
        <w:t xml:space="preserve">the Property described </w:t>
      </w:r>
      <w:r w:rsidR="0046277E">
        <w:t>above</w:t>
      </w:r>
      <w:r w:rsidR="000F04F6">
        <w:t>.  This</w:t>
      </w:r>
      <w:r w:rsidR="00B33F40">
        <w:t xml:space="preserve"> property is owned by </w:t>
      </w:r>
      <w:r>
        <w:t>Seller 1</w:t>
      </w:r>
      <w:r w:rsidR="00B33F40">
        <w:t xml:space="preserve">and </w:t>
      </w:r>
      <w:r>
        <w:t>Seller 2</w:t>
      </w:r>
      <w:r w:rsidR="0016539E">
        <w:t xml:space="preserve">.  </w:t>
      </w:r>
      <w:r>
        <w:t xml:space="preserve">The </w:t>
      </w:r>
      <w:r w:rsidR="00B33F40">
        <w:t xml:space="preserve">final </w:t>
      </w:r>
      <w:r w:rsidR="000F04F6">
        <w:t>Sale of this p</w:t>
      </w:r>
      <w:r w:rsidR="00334290">
        <w:t xml:space="preserve">roperty </w:t>
      </w:r>
      <w:r w:rsidR="00B33F40">
        <w:t xml:space="preserve">to </w:t>
      </w:r>
      <w:r>
        <w:t>The Buyer</w:t>
      </w:r>
      <w:r w:rsidR="00820AAE">
        <w:t xml:space="preserve"> </w:t>
      </w:r>
      <w:r>
        <w:t xml:space="preserve">is </w:t>
      </w:r>
      <w:r w:rsidR="00E5418B">
        <w:t>due to</w:t>
      </w:r>
      <w:r w:rsidR="00501342">
        <w:t xml:space="preserve"> complete </w:t>
      </w:r>
      <w:r w:rsidR="00820AAE">
        <w:t>November</w:t>
      </w:r>
      <w:r w:rsidR="0095106E">
        <w:t xml:space="preserve"> 15</w:t>
      </w:r>
      <w:r w:rsidR="00B33F40">
        <w:t>, 2020</w:t>
      </w:r>
      <w:r w:rsidR="000F04F6">
        <w:t xml:space="preserve">.  </w:t>
      </w:r>
      <w:r w:rsidR="00AB5584">
        <w:t xml:space="preserve">Paperwork regarding this transaction is in the Real Estate Purchase Contract ID: </w:t>
      </w:r>
      <w:r>
        <w:t>123, ABC Road</w:t>
      </w:r>
      <w:r w:rsidR="00AB5584">
        <w:t xml:space="preserve">  </w:t>
      </w:r>
      <w:r w:rsidR="00CF66C3">
        <w:t xml:space="preserve"> </w:t>
      </w:r>
      <w:proofErr w:type="gramStart"/>
      <w:r w:rsidR="00CF66C3">
        <w:t>The</w:t>
      </w:r>
      <w:proofErr w:type="gramEnd"/>
      <w:r w:rsidR="0046277E">
        <w:t xml:space="preserve"> purpose of this transaction is</w:t>
      </w:r>
      <w:r w:rsidR="000F04F6">
        <w:t xml:space="preserve"> </w:t>
      </w:r>
      <w:r w:rsidR="00B33F40">
        <w:t xml:space="preserve">to enable </w:t>
      </w:r>
      <w:r>
        <w:t>The Buyer</w:t>
      </w:r>
      <w:r w:rsidR="00820AAE">
        <w:t xml:space="preserve"> </w:t>
      </w:r>
      <w:r>
        <w:t>Lease this property out to another person and OR move in his or herself.</w:t>
      </w:r>
    </w:p>
    <w:p w:rsidR="00D27522" w:rsidRPr="000F04F6" w:rsidRDefault="000F04F6" w:rsidP="000F04F6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lang w:eastAsia="en-CA"/>
        </w:rPr>
      </w:pPr>
      <w:r>
        <w:t xml:space="preserve"> </w:t>
      </w:r>
      <w:r w:rsidR="00B818B2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Buyer</w:t>
      </w:r>
      <w:r w:rsidR="00820A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677D1">
        <w:t>agree</w:t>
      </w:r>
      <w:r w:rsidR="00501342">
        <w:t>s to c</w:t>
      </w:r>
      <w:r w:rsidR="000677D1">
        <w:t>ommit to the full down payment</w:t>
      </w:r>
      <w:r w:rsidR="00644FFD">
        <w:t xml:space="preserve"> of </w:t>
      </w:r>
      <w:r w:rsidR="00C126CB">
        <w:t>$3,000.00</w:t>
      </w:r>
      <w:r w:rsidR="00D55E93">
        <w:t xml:space="preserve"> plus </w:t>
      </w:r>
      <w:r w:rsidR="00C126CB">
        <w:t xml:space="preserve">costs to close </w:t>
      </w:r>
      <w:r w:rsidR="00D55E93">
        <w:t xml:space="preserve">(approximately) </w:t>
      </w:r>
      <w:r w:rsidR="0016539E">
        <w:t>$600 in Legal Fees</w:t>
      </w:r>
      <w:r w:rsidR="000677D1" w:rsidRPr="00AB5584">
        <w:t xml:space="preserve"> for</w:t>
      </w:r>
      <w:r w:rsidR="000677D1">
        <w:t xml:space="preserve"> the </w:t>
      </w:r>
      <w:proofErr w:type="gramStart"/>
      <w:r w:rsidR="000677D1">
        <w:t xml:space="preserve">Property </w:t>
      </w:r>
      <w:r w:rsidR="00B33F40">
        <w:t xml:space="preserve"> </w:t>
      </w:r>
      <w:r w:rsidR="006A0752">
        <w:t>which</w:t>
      </w:r>
      <w:proofErr w:type="gramEnd"/>
      <w:r w:rsidR="006A0752">
        <w:t xml:space="preserve"> </w:t>
      </w:r>
      <w:r w:rsidR="00B818B2">
        <w:t>The Buyer</w:t>
      </w:r>
      <w:r w:rsidR="006A0752">
        <w:t xml:space="preserve"> will purchase for</w:t>
      </w:r>
      <w:r w:rsidR="004642FD">
        <w:t xml:space="preserve"> $</w:t>
      </w:r>
      <w:r w:rsidR="006A0752">
        <w:rPr>
          <w:rFonts w:ascii="Calibri" w:eastAsia="Times New Roman" w:hAnsi="Calibri" w:cs="Times New Roman"/>
          <w:color w:val="000000"/>
          <w:lang w:eastAsia="en-CA"/>
        </w:rPr>
        <w:t xml:space="preserve">137,500.00 on </w:t>
      </w:r>
      <w:r w:rsidR="005A18CB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="00E87FB3">
        <w:rPr>
          <w:rFonts w:ascii="Calibri" w:eastAsia="Times New Roman" w:hAnsi="Calibri" w:cs="Times New Roman"/>
          <w:color w:val="000000"/>
          <w:lang w:eastAsia="en-CA"/>
        </w:rPr>
        <w:t xml:space="preserve"> </w:t>
      </w:r>
      <w:r w:rsidR="00644FFD">
        <w:rPr>
          <w:rFonts w:ascii="Calibri" w:eastAsia="Times New Roman" w:hAnsi="Calibri" w:cs="Times New Roman"/>
          <w:color w:val="000000"/>
          <w:lang w:eastAsia="en-CA"/>
        </w:rPr>
        <w:t>November 15, 2020</w:t>
      </w:r>
      <w:r w:rsidR="00D55E93">
        <w:t xml:space="preserve"> in</w:t>
      </w:r>
      <w:r w:rsidR="005A18CB">
        <w:t xml:space="preserve"> </w:t>
      </w:r>
      <w:r w:rsidR="00B33F40">
        <w:t>60</w:t>
      </w:r>
      <w:r w:rsidR="00F64EC6">
        <w:t xml:space="preserve"> </w:t>
      </w:r>
      <w:r w:rsidR="005A18CB">
        <w:t xml:space="preserve"> months (the Term)</w:t>
      </w:r>
      <w:r w:rsidR="00AB5584">
        <w:t>.</w:t>
      </w:r>
      <w:r w:rsidR="00D55E93">
        <w:t xml:space="preserve">  The $3,000.00 Down Payment will </w:t>
      </w:r>
      <w:r w:rsidR="00C126CB">
        <w:t xml:space="preserve">be </w:t>
      </w:r>
      <w:r w:rsidR="00644FFD">
        <w:t xml:space="preserve">paid as follows:  $500 </w:t>
      </w:r>
      <w:proofErr w:type="spellStart"/>
      <w:r w:rsidR="00644FFD">
        <w:t>non refundable</w:t>
      </w:r>
      <w:proofErr w:type="spellEnd"/>
      <w:r w:rsidR="00644FFD">
        <w:t xml:space="preserve"> Reservation Fee (to be applied to the Purchase upon completion of paperwork) due October 16, 2015, $1000 Deposit due Tuesday, October 20, 2015, $1500 plus legal fees due before physical possession of the property on or before November 15, 2015.  Total:  $3,000.00 plus approximate legal fees of</w:t>
      </w:r>
      <w:r w:rsidR="00F32CA4">
        <w:t xml:space="preserve"> $600 (paid directly to solicito</w:t>
      </w:r>
      <w:r w:rsidR="00644FFD">
        <w:t>r).</w:t>
      </w:r>
    </w:p>
    <w:p w:rsidR="00D27522" w:rsidRDefault="0016539E" w:rsidP="00653489">
      <w:pPr>
        <w:pStyle w:val="ListParagraph"/>
        <w:numPr>
          <w:ilvl w:val="0"/>
          <w:numId w:val="1"/>
        </w:numPr>
      </w:pPr>
      <w:r>
        <w:t>All Parties</w:t>
      </w:r>
      <w:r w:rsidR="00A2018D">
        <w:t xml:space="preserve"> </w:t>
      </w:r>
      <w:r w:rsidR="00653489">
        <w:t>agree</w:t>
      </w:r>
      <w:r w:rsidR="0046277E">
        <w:t xml:space="preserve"> that</w:t>
      </w:r>
      <w:r w:rsidR="00653489">
        <w:t xml:space="preserve"> </w:t>
      </w:r>
      <w:r w:rsidR="00B818B2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Buyer</w:t>
      </w:r>
      <w:r w:rsidR="00820A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6277E">
        <w:t xml:space="preserve">will </w:t>
      </w:r>
      <w:r w:rsidR="006A0752">
        <w:t>pay Expenses for the Property including:</w:t>
      </w:r>
    </w:p>
    <w:p w:rsidR="006A0752" w:rsidRDefault="00F32CA4" w:rsidP="006A0752">
      <w:pPr>
        <w:pStyle w:val="ListParagraph"/>
        <w:numPr>
          <w:ilvl w:val="1"/>
          <w:numId w:val="1"/>
        </w:numPr>
      </w:pPr>
      <w:r>
        <w:t>$11</w:t>
      </w:r>
      <w:r w:rsidR="003928D4">
        <w:t>21.19</w:t>
      </w:r>
      <w:r w:rsidR="006A0752">
        <w:t xml:space="preserve"> per </w:t>
      </w:r>
      <w:r>
        <w:t>month for Monthly Financing Expenses</w:t>
      </w:r>
    </w:p>
    <w:p w:rsidR="006A0752" w:rsidRDefault="00E87FB3" w:rsidP="006A0752">
      <w:pPr>
        <w:pStyle w:val="ListParagraph"/>
        <w:numPr>
          <w:ilvl w:val="1"/>
          <w:numId w:val="1"/>
        </w:numPr>
      </w:pPr>
      <w:r>
        <w:t>$486</w:t>
      </w:r>
      <w:r w:rsidR="006A0752">
        <w:t xml:space="preserve"> per month to cover </w:t>
      </w:r>
      <w:r w:rsidR="00B818B2">
        <w:t>Condo fees</w:t>
      </w:r>
    </w:p>
    <w:p w:rsidR="00C73DDB" w:rsidRDefault="00C73DDB" w:rsidP="00501342">
      <w:pPr>
        <w:pStyle w:val="ListParagraph"/>
        <w:numPr>
          <w:ilvl w:val="1"/>
          <w:numId w:val="1"/>
        </w:numPr>
      </w:pPr>
      <w:r>
        <w:t>$</w:t>
      </w:r>
      <w:proofErr w:type="gramStart"/>
      <w:r>
        <w:t>86.60  for</w:t>
      </w:r>
      <w:proofErr w:type="gramEnd"/>
      <w:r>
        <w:t xml:space="preserve"> Insurance</w:t>
      </w:r>
      <w:r w:rsidR="00501342">
        <w:t xml:space="preserve">.  </w:t>
      </w:r>
      <w:r w:rsidR="00B818B2">
        <w:t xml:space="preserve"> </w:t>
      </w:r>
    </w:p>
    <w:p w:rsidR="00C73DDB" w:rsidRDefault="00C73DDB" w:rsidP="00C73DDB">
      <w:pPr>
        <w:pStyle w:val="ListParagraph"/>
        <w:numPr>
          <w:ilvl w:val="1"/>
          <w:numId w:val="1"/>
        </w:numPr>
      </w:pPr>
      <w:r>
        <w:t xml:space="preserve">$42.21 for Taxes.  This amount is subject to change and is the financial responsibility of </w:t>
      </w:r>
      <w:r w:rsidR="00B818B2">
        <w:t>The Buyer</w:t>
      </w:r>
    </w:p>
    <w:p w:rsidR="00501342" w:rsidRDefault="00501342" w:rsidP="00B818B2">
      <w:pPr>
        <w:pStyle w:val="ListParagraph"/>
        <w:numPr>
          <w:ilvl w:val="1"/>
          <w:numId w:val="1"/>
        </w:numPr>
      </w:pPr>
      <w:r>
        <w:t>Total Amount for</w:t>
      </w:r>
      <w:r w:rsidR="00E87FB3">
        <w:t>2.</w:t>
      </w:r>
      <w:r>
        <w:t xml:space="preserve"> </w:t>
      </w:r>
      <w:proofErr w:type="spellStart"/>
      <w:r>
        <w:t>a.through</w:t>
      </w:r>
      <w:proofErr w:type="spellEnd"/>
      <w:r>
        <w:t xml:space="preserve"> </w:t>
      </w:r>
      <w:r w:rsidR="00E87FB3">
        <w:t>2.</w:t>
      </w:r>
      <w:r w:rsidR="00F32CA4">
        <w:t>d. is $17</w:t>
      </w:r>
      <w:r w:rsidR="003928D4">
        <w:t>36</w:t>
      </w:r>
      <w:r w:rsidR="00C73DDB">
        <w:t xml:space="preserve">.00 and is payable in ONE Cheque dated for the First of the Month and Made Payable to </w:t>
      </w:r>
      <w:r w:rsidR="00B818B2">
        <w:t>Seller 1</w:t>
      </w:r>
      <w:r w:rsidR="00E87FB3">
        <w:t xml:space="preserve">starting November </w:t>
      </w:r>
      <w:r w:rsidR="008C32E6">
        <w:t>15</w:t>
      </w:r>
      <w:r w:rsidR="00F32CA4">
        <w:t xml:space="preserve">, 2015.  7 </w:t>
      </w:r>
      <w:r w:rsidR="0016539E">
        <w:t>months of Post-dated cheques will</w:t>
      </w:r>
      <w:r w:rsidR="00E87FB3">
        <w:t xml:space="preserve"> be provided from </w:t>
      </w:r>
      <w:r w:rsidR="00B818B2">
        <w:t>The Buyer</w:t>
      </w:r>
      <w:r w:rsidR="00E87FB3">
        <w:t xml:space="preserve"> from November</w:t>
      </w:r>
      <w:r w:rsidR="008C32E6">
        <w:t xml:space="preserve"> </w:t>
      </w:r>
      <w:r w:rsidR="003B57E1">
        <w:t>1</w:t>
      </w:r>
      <w:r w:rsidR="008C32E6">
        <w:t>5</w:t>
      </w:r>
      <w:r w:rsidR="003B57E1">
        <w:t>, 2015 until May 1</w:t>
      </w:r>
      <w:r w:rsidR="008C32E6">
        <w:t>5</w:t>
      </w:r>
      <w:r w:rsidR="003B57E1">
        <w:t>, 2016</w:t>
      </w:r>
      <w:r w:rsidR="0016539E">
        <w:t>.  Payments will be adjusted according to tax costs and evidence of such tax c</w:t>
      </w:r>
      <w:r w:rsidR="00E87FB3">
        <w:t xml:space="preserve">osts will be provided to </w:t>
      </w:r>
      <w:r w:rsidR="00B818B2">
        <w:t>The Buyer</w:t>
      </w:r>
    </w:p>
    <w:p w:rsidR="00DA05E8" w:rsidRDefault="00DA05E8" w:rsidP="00340783">
      <w:pPr>
        <w:pStyle w:val="ListParagraph"/>
        <w:numPr>
          <w:ilvl w:val="0"/>
          <w:numId w:val="1"/>
        </w:numPr>
      </w:pPr>
      <w:r>
        <w:t xml:space="preserve">All parties agree that </w:t>
      </w:r>
      <w:r w:rsidR="00B818B2">
        <w:t>The Buyer</w:t>
      </w:r>
      <w:r w:rsidR="00820AAE">
        <w:t xml:space="preserve"> </w:t>
      </w:r>
      <w:r>
        <w:t xml:space="preserve"> </w:t>
      </w:r>
      <w:r w:rsidR="004A20EF">
        <w:t>is responsible for the following:</w:t>
      </w:r>
    </w:p>
    <w:p w:rsidR="004A20EF" w:rsidRDefault="004A20EF" w:rsidP="004A20EF">
      <w:pPr>
        <w:pStyle w:val="ListParagraph"/>
        <w:numPr>
          <w:ilvl w:val="1"/>
          <w:numId w:val="1"/>
        </w:numPr>
      </w:pPr>
      <w:r>
        <w:t>Mowing the grass.</w:t>
      </w:r>
    </w:p>
    <w:p w:rsidR="004A20EF" w:rsidRDefault="00D55E93" w:rsidP="004A20EF">
      <w:pPr>
        <w:pStyle w:val="ListParagraph"/>
        <w:numPr>
          <w:ilvl w:val="1"/>
          <w:numId w:val="1"/>
        </w:numPr>
      </w:pPr>
      <w:r>
        <w:t>All other yard</w:t>
      </w:r>
      <w:r w:rsidR="004A20EF">
        <w:t xml:space="preserve"> maintenance including trimming trees and bushes</w:t>
      </w:r>
    </w:p>
    <w:p w:rsidR="004A20EF" w:rsidRDefault="004A20EF" w:rsidP="004A20EF">
      <w:pPr>
        <w:pStyle w:val="ListParagraph"/>
        <w:numPr>
          <w:ilvl w:val="1"/>
          <w:numId w:val="1"/>
        </w:numPr>
      </w:pPr>
      <w:r>
        <w:t>Keeping the Property clean and tidy on the inside and outside</w:t>
      </w:r>
    </w:p>
    <w:p w:rsidR="004A20EF" w:rsidRDefault="004A20EF" w:rsidP="004A20EF">
      <w:pPr>
        <w:pStyle w:val="ListParagraph"/>
        <w:numPr>
          <w:ilvl w:val="1"/>
          <w:numId w:val="1"/>
        </w:numPr>
      </w:pPr>
      <w:r>
        <w:lastRenderedPageBreak/>
        <w:t>Administer all maintenance and repairs required for the P</w:t>
      </w:r>
      <w:r w:rsidR="0016539E">
        <w:t>r</w:t>
      </w:r>
      <w:r>
        <w:t>operty</w:t>
      </w:r>
    </w:p>
    <w:p w:rsidR="004A20EF" w:rsidRDefault="004A20EF" w:rsidP="004A20EF">
      <w:pPr>
        <w:pStyle w:val="ListParagraph"/>
        <w:numPr>
          <w:ilvl w:val="1"/>
          <w:numId w:val="1"/>
        </w:numPr>
      </w:pPr>
      <w:r>
        <w:t>Pay for the cost of all maintenance and repairs required for the property</w:t>
      </w:r>
    </w:p>
    <w:p w:rsidR="003B57E1" w:rsidRDefault="003B57E1" w:rsidP="004A20EF">
      <w:pPr>
        <w:pStyle w:val="ListParagraph"/>
        <w:numPr>
          <w:ilvl w:val="1"/>
          <w:numId w:val="1"/>
        </w:numPr>
      </w:pPr>
      <w:r>
        <w:t>Live peacefully</w:t>
      </w:r>
      <w:r w:rsidR="00F32CA4">
        <w:t xml:space="preserve"> and in compliance with the rules and regulations of the Community</w:t>
      </w:r>
      <w:r>
        <w:t>.</w:t>
      </w:r>
    </w:p>
    <w:p w:rsidR="004A20EF" w:rsidRPr="00D041E8" w:rsidRDefault="00E5418B" w:rsidP="00B818B2">
      <w:pPr>
        <w:pStyle w:val="ListParagraph"/>
        <w:numPr>
          <w:ilvl w:val="0"/>
          <w:numId w:val="1"/>
        </w:numPr>
      </w:pPr>
      <w:r>
        <w:t xml:space="preserve">All parties understand that </w:t>
      </w:r>
      <w:r w:rsidR="004A20EF">
        <w:t xml:space="preserve">the objective of this transaction is to allow </w:t>
      </w:r>
      <w:r w:rsidR="00B818B2">
        <w:t xml:space="preserve">The Buyer </w:t>
      </w:r>
      <w:r w:rsidR="004A20EF">
        <w:t xml:space="preserve">an opportunity to </w:t>
      </w:r>
      <w:r w:rsidR="00B818B2">
        <w:t>rent out the property and purchase it for</w:t>
      </w:r>
      <w:r w:rsidR="00F32CA4">
        <w:t xml:space="preserve"> $137,500.00 on November 15</w:t>
      </w:r>
      <w:r w:rsidR="004A20EF">
        <w:t xml:space="preserve">, 2020.  </w:t>
      </w:r>
    </w:p>
    <w:p w:rsidR="004A20EF" w:rsidRDefault="004A20EF" w:rsidP="00D041E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It is understood between the </w:t>
      </w:r>
      <w:proofErr w:type="spellStart"/>
      <w:r w:rsidR="00B818B2">
        <w:rPr>
          <w:sz w:val="22"/>
          <w:szCs w:val="22"/>
        </w:rPr>
        <w:t>The</w:t>
      </w:r>
      <w:proofErr w:type="spellEnd"/>
      <w:r w:rsidR="00B818B2">
        <w:rPr>
          <w:sz w:val="22"/>
          <w:szCs w:val="22"/>
        </w:rPr>
        <w:t xml:space="preserve"> Buyer</w:t>
      </w:r>
      <w:r w:rsidR="00820A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the </w:t>
      </w:r>
      <w:r w:rsidR="00B818B2">
        <w:rPr>
          <w:sz w:val="22"/>
          <w:szCs w:val="22"/>
        </w:rPr>
        <w:t>Seller 1</w:t>
      </w:r>
      <w:r w:rsidR="00D041E8">
        <w:rPr>
          <w:sz w:val="22"/>
          <w:szCs w:val="22"/>
        </w:rPr>
        <w:t xml:space="preserve">and </w:t>
      </w:r>
      <w:r w:rsidR="00B818B2">
        <w:rPr>
          <w:sz w:val="22"/>
          <w:szCs w:val="22"/>
        </w:rPr>
        <w:t>Seller 2</w:t>
      </w:r>
      <w:r w:rsidR="00D041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that if </w:t>
      </w:r>
      <w:r w:rsidR="00B818B2">
        <w:rPr>
          <w:sz w:val="22"/>
          <w:szCs w:val="22"/>
        </w:rPr>
        <w:t>The Buyer</w:t>
      </w:r>
      <w:r w:rsidR="00820AAE">
        <w:rPr>
          <w:sz w:val="22"/>
          <w:szCs w:val="22"/>
        </w:rPr>
        <w:t xml:space="preserve"> </w:t>
      </w:r>
      <w:r w:rsidR="00D041E8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D55E93">
        <w:rPr>
          <w:sz w:val="22"/>
          <w:szCs w:val="22"/>
        </w:rPr>
        <w:t>es</w:t>
      </w:r>
      <w:r>
        <w:rPr>
          <w:sz w:val="22"/>
          <w:szCs w:val="22"/>
        </w:rPr>
        <w:t xml:space="preserve"> not complete the contract and decide not to </w:t>
      </w:r>
      <w:r w:rsidR="00C745DE">
        <w:rPr>
          <w:sz w:val="22"/>
          <w:szCs w:val="22"/>
        </w:rPr>
        <w:t>purchase the property, that he</w:t>
      </w:r>
      <w:r>
        <w:rPr>
          <w:sz w:val="22"/>
          <w:szCs w:val="22"/>
        </w:rPr>
        <w:t xml:space="preserve"> will forfeit all down p</w:t>
      </w:r>
      <w:r w:rsidR="00D041E8">
        <w:rPr>
          <w:sz w:val="22"/>
          <w:szCs w:val="22"/>
        </w:rPr>
        <w:t>ayment money that has been paid unless otherwise agreed in writing by all parties.</w:t>
      </w:r>
    </w:p>
    <w:p w:rsidR="00D041E8" w:rsidRDefault="00B818B2" w:rsidP="004A20EF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The Buyer</w:t>
      </w:r>
      <w:r w:rsidR="00820AAE">
        <w:rPr>
          <w:sz w:val="22"/>
          <w:szCs w:val="22"/>
        </w:rPr>
        <w:t xml:space="preserve"> </w:t>
      </w:r>
      <w:r w:rsidR="003B57E1">
        <w:rPr>
          <w:sz w:val="22"/>
          <w:szCs w:val="22"/>
        </w:rPr>
        <w:t xml:space="preserve">and </w:t>
      </w:r>
      <w:r>
        <w:rPr>
          <w:sz w:val="22"/>
          <w:szCs w:val="22"/>
        </w:rPr>
        <w:t>Seller 1</w:t>
      </w:r>
      <w:r w:rsidR="00D041E8">
        <w:rPr>
          <w:sz w:val="22"/>
          <w:szCs w:val="22"/>
        </w:rPr>
        <w:t xml:space="preserve">and </w:t>
      </w:r>
      <w:r>
        <w:rPr>
          <w:sz w:val="22"/>
          <w:szCs w:val="22"/>
        </w:rPr>
        <w:t>Seller 2</w:t>
      </w:r>
      <w:r w:rsidR="00D041E8">
        <w:rPr>
          <w:sz w:val="22"/>
          <w:szCs w:val="22"/>
        </w:rPr>
        <w:t xml:space="preserve"> </w:t>
      </w:r>
      <w:r w:rsidR="003B57E1">
        <w:rPr>
          <w:sz w:val="22"/>
          <w:szCs w:val="22"/>
        </w:rPr>
        <w:t>agree</w:t>
      </w:r>
      <w:r w:rsidR="00D041E8">
        <w:rPr>
          <w:sz w:val="22"/>
          <w:szCs w:val="22"/>
        </w:rPr>
        <w:t xml:space="preserve"> that if </w:t>
      </w: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Buyer</w:t>
      </w:r>
      <w:r w:rsidR="00820AAE">
        <w:rPr>
          <w:sz w:val="22"/>
          <w:szCs w:val="22"/>
        </w:rPr>
        <w:t xml:space="preserve"> </w:t>
      </w:r>
      <w:r w:rsidR="00D041E8">
        <w:rPr>
          <w:sz w:val="22"/>
          <w:szCs w:val="22"/>
        </w:rPr>
        <w:t xml:space="preserve"> does</w:t>
      </w:r>
      <w:proofErr w:type="gramEnd"/>
      <w:r w:rsidR="00D041E8">
        <w:rPr>
          <w:sz w:val="22"/>
          <w:szCs w:val="22"/>
        </w:rPr>
        <w:t xml:space="preserve"> not complete the contract</w:t>
      </w:r>
      <w:r w:rsidR="003B57E1">
        <w:rPr>
          <w:sz w:val="22"/>
          <w:szCs w:val="22"/>
        </w:rPr>
        <w:t xml:space="preserve"> or is in breach of Paragraph 2. a.</w:t>
      </w:r>
      <w:r w:rsidR="00DD36DB">
        <w:rPr>
          <w:sz w:val="22"/>
          <w:szCs w:val="22"/>
        </w:rPr>
        <w:t xml:space="preserve"> through </w:t>
      </w:r>
      <w:r w:rsidR="003B57E1">
        <w:rPr>
          <w:sz w:val="22"/>
          <w:szCs w:val="22"/>
        </w:rPr>
        <w:t>f. or Paragraph</w:t>
      </w:r>
      <w:r w:rsidR="00DD36DB">
        <w:rPr>
          <w:sz w:val="22"/>
          <w:szCs w:val="22"/>
        </w:rPr>
        <w:t xml:space="preserve"> 3.a. through </w:t>
      </w:r>
      <w:r w:rsidR="003B57E1">
        <w:rPr>
          <w:sz w:val="22"/>
          <w:szCs w:val="22"/>
        </w:rPr>
        <w:t>f.</w:t>
      </w:r>
      <w:r w:rsidR="00D041E8">
        <w:rPr>
          <w:sz w:val="22"/>
          <w:szCs w:val="22"/>
        </w:rPr>
        <w:t xml:space="preserve"> and decides not to purchase the property</w:t>
      </w:r>
      <w:r w:rsidR="00D041E8" w:rsidRPr="00D041E8">
        <w:rPr>
          <w:sz w:val="22"/>
          <w:szCs w:val="22"/>
        </w:rPr>
        <w:t xml:space="preserve"> </w:t>
      </w:r>
      <w:r w:rsidR="00D041E8">
        <w:rPr>
          <w:sz w:val="22"/>
          <w:szCs w:val="22"/>
        </w:rPr>
        <w:t>, that</w:t>
      </w:r>
      <w:r>
        <w:rPr>
          <w:sz w:val="22"/>
          <w:szCs w:val="22"/>
        </w:rPr>
        <w:t xml:space="preserve"> he will agree to remove the Option to Purchase</w:t>
      </w:r>
      <w:r w:rsidR="00D041E8">
        <w:rPr>
          <w:sz w:val="22"/>
          <w:szCs w:val="22"/>
        </w:rPr>
        <w:t xml:space="preserve"> from Title of the property and provide whatever signatures are required to do this within 30 days of deciding not to purchase the property.</w:t>
      </w:r>
    </w:p>
    <w:p w:rsidR="00C745DE" w:rsidRDefault="00B818B2" w:rsidP="00B818B2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Buyer</w:t>
      </w:r>
      <w:r w:rsidR="00820AAE">
        <w:rPr>
          <w:sz w:val="22"/>
          <w:szCs w:val="22"/>
        </w:rPr>
        <w:t xml:space="preserve"> </w:t>
      </w:r>
      <w:r w:rsidR="0016539E">
        <w:rPr>
          <w:sz w:val="22"/>
          <w:szCs w:val="22"/>
        </w:rPr>
        <w:t xml:space="preserve"> agrees</w:t>
      </w:r>
      <w:proofErr w:type="gramEnd"/>
      <w:r w:rsidR="0016539E">
        <w:rPr>
          <w:sz w:val="22"/>
          <w:szCs w:val="22"/>
        </w:rPr>
        <w:t xml:space="preserve"> to give </w:t>
      </w:r>
      <w:r>
        <w:rPr>
          <w:sz w:val="22"/>
          <w:szCs w:val="22"/>
        </w:rPr>
        <w:t>Seller 1</w:t>
      </w:r>
      <w:r w:rsidR="0016539E">
        <w:rPr>
          <w:sz w:val="22"/>
          <w:szCs w:val="22"/>
        </w:rPr>
        <w:t xml:space="preserve">and </w:t>
      </w:r>
      <w:r>
        <w:rPr>
          <w:sz w:val="22"/>
          <w:szCs w:val="22"/>
        </w:rPr>
        <w:t>Seller 2</w:t>
      </w:r>
      <w:r w:rsidR="0016539E">
        <w:rPr>
          <w:sz w:val="22"/>
          <w:szCs w:val="22"/>
        </w:rPr>
        <w:t xml:space="preserve">  at least 60 days written notice if he decides not </w:t>
      </w:r>
      <w:r w:rsidR="003B57E1">
        <w:rPr>
          <w:sz w:val="22"/>
          <w:szCs w:val="22"/>
        </w:rPr>
        <w:t>to</w:t>
      </w:r>
      <w:r w:rsidR="0016539E">
        <w:rPr>
          <w:sz w:val="22"/>
          <w:szCs w:val="22"/>
        </w:rPr>
        <w:t xml:space="preserve"> purchase the property and will cover all agreed upon expenses</w:t>
      </w:r>
      <w:r w:rsidR="00DD36DB">
        <w:rPr>
          <w:sz w:val="22"/>
          <w:szCs w:val="22"/>
        </w:rPr>
        <w:t xml:space="preserve"> (Paragraph 2.a. through </w:t>
      </w:r>
      <w:r w:rsidR="003B57E1">
        <w:rPr>
          <w:sz w:val="22"/>
          <w:szCs w:val="22"/>
        </w:rPr>
        <w:t>f.)</w:t>
      </w:r>
      <w:r w:rsidR="0016539E">
        <w:rPr>
          <w:sz w:val="22"/>
          <w:szCs w:val="22"/>
        </w:rPr>
        <w:t xml:space="preserve"> within said 60 days.</w:t>
      </w:r>
    </w:p>
    <w:p w:rsidR="00E571D6" w:rsidRDefault="004A20EF" w:rsidP="00D55E93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 w:rsidRPr="00D041E8">
        <w:rPr>
          <w:sz w:val="22"/>
          <w:szCs w:val="22"/>
        </w:rPr>
        <w:t xml:space="preserve">It is understood between the </w:t>
      </w:r>
      <w:proofErr w:type="spellStart"/>
      <w:r w:rsidR="00B818B2">
        <w:rPr>
          <w:sz w:val="22"/>
          <w:szCs w:val="22"/>
        </w:rPr>
        <w:t>The</w:t>
      </w:r>
      <w:proofErr w:type="spellEnd"/>
      <w:r w:rsidR="00B818B2">
        <w:rPr>
          <w:sz w:val="22"/>
          <w:szCs w:val="22"/>
        </w:rPr>
        <w:t xml:space="preserve"> Buyer</w:t>
      </w:r>
      <w:r w:rsidR="00820AAE">
        <w:rPr>
          <w:sz w:val="22"/>
          <w:szCs w:val="22"/>
        </w:rPr>
        <w:t xml:space="preserve"> </w:t>
      </w:r>
      <w:r w:rsidRPr="00D041E8">
        <w:rPr>
          <w:sz w:val="22"/>
          <w:szCs w:val="22"/>
        </w:rPr>
        <w:t xml:space="preserve">and the </w:t>
      </w:r>
      <w:r w:rsidR="00B818B2">
        <w:rPr>
          <w:sz w:val="22"/>
          <w:szCs w:val="22"/>
        </w:rPr>
        <w:t>Seller 1</w:t>
      </w:r>
      <w:r w:rsidR="00D041E8" w:rsidRPr="00D041E8">
        <w:rPr>
          <w:sz w:val="22"/>
          <w:szCs w:val="22"/>
        </w:rPr>
        <w:t xml:space="preserve">and </w:t>
      </w:r>
      <w:r w:rsidR="00B818B2">
        <w:rPr>
          <w:sz w:val="22"/>
          <w:szCs w:val="22"/>
        </w:rPr>
        <w:t>Seller 2</w:t>
      </w:r>
      <w:r w:rsidR="00D041E8" w:rsidRPr="00D041E8">
        <w:rPr>
          <w:sz w:val="22"/>
          <w:szCs w:val="22"/>
        </w:rPr>
        <w:t xml:space="preserve"> </w:t>
      </w:r>
      <w:r w:rsidRPr="00D041E8">
        <w:rPr>
          <w:sz w:val="22"/>
          <w:szCs w:val="22"/>
        </w:rPr>
        <w:t xml:space="preserve"> that the Seller shall be provided with all relevant information regarding any tenant that is placed in this property; including full names, occupation, Social Insurance Number, contact information, and lease information. </w:t>
      </w:r>
      <w:r w:rsidR="00B818B2">
        <w:rPr>
          <w:sz w:val="22"/>
          <w:szCs w:val="22"/>
        </w:rPr>
        <w:t xml:space="preserve"> </w:t>
      </w:r>
    </w:p>
    <w:p w:rsidR="00B818B2" w:rsidRPr="00D55E93" w:rsidRDefault="00B818B2" w:rsidP="00D55E93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The Sellers </w:t>
      </w:r>
      <w:proofErr w:type="gramStart"/>
      <w:r>
        <w:rPr>
          <w:sz w:val="22"/>
          <w:szCs w:val="22"/>
        </w:rPr>
        <w:t>Agree</w:t>
      </w:r>
      <w:proofErr w:type="gramEnd"/>
      <w:r>
        <w:rPr>
          <w:sz w:val="22"/>
          <w:szCs w:val="22"/>
        </w:rPr>
        <w:t xml:space="preserve"> to allow the Buyer to Rent out the Property.</w:t>
      </w:r>
    </w:p>
    <w:p w:rsidR="00E571D6" w:rsidRDefault="00E571D6" w:rsidP="004A20EF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 w:rsidRPr="00E571D6">
        <w:rPr>
          <w:sz w:val="22"/>
          <w:szCs w:val="22"/>
        </w:rPr>
        <w:t>All parties understand that</w:t>
      </w:r>
      <w:r w:rsidR="004A20EF" w:rsidRPr="00E571D6">
        <w:rPr>
          <w:sz w:val="22"/>
          <w:szCs w:val="22"/>
        </w:rPr>
        <w:t xml:space="preserve"> </w:t>
      </w:r>
      <w:r w:rsidR="00B818B2">
        <w:rPr>
          <w:sz w:val="22"/>
          <w:szCs w:val="22"/>
        </w:rPr>
        <w:t>The Buyer</w:t>
      </w:r>
      <w:r w:rsidR="00820AAE">
        <w:rPr>
          <w:sz w:val="22"/>
          <w:szCs w:val="22"/>
        </w:rPr>
        <w:t xml:space="preserve"> </w:t>
      </w:r>
      <w:r w:rsidR="004A20EF" w:rsidRPr="00E571D6">
        <w:rPr>
          <w:sz w:val="22"/>
          <w:szCs w:val="22"/>
        </w:rPr>
        <w:t xml:space="preserve">will be registered on Title </w:t>
      </w:r>
      <w:r w:rsidR="00B818B2">
        <w:rPr>
          <w:sz w:val="22"/>
          <w:szCs w:val="22"/>
        </w:rPr>
        <w:t>within 6</w:t>
      </w:r>
      <w:r w:rsidRPr="00E571D6">
        <w:rPr>
          <w:sz w:val="22"/>
          <w:szCs w:val="22"/>
        </w:rPr>
        <w:t xml:space="preserve">0 days </w:t>
      </w:r>
      <w:r w:rsidR="00C126CB">
        <w:rPr>
          <w:sz w:val="22"/>
          <w:szCs w:val="22"/>
        </w:rPr>
        <w:t>(approximately December</w:t>
      </w:r>
      <w:r w:rsidR="00C745DE">
        <w:rPr>
          <w:sz w:val="22"/>
          <w:szCs w:val="22"/>
        </w:rPr>
        <w:t xml:space="preserve"> 15</w:t>
      </w:r>
      <w:r w:rsidR="003B57E1">
        <w:rPr>
          <w:sz w:val="22"/>
          <w:szCs w:val="22"/>
        </w:rPr>
        <w:t>, 201</w:t>
      </w:r>
      <w:r w:rsidR="003B57E1" w:rsidRPr="00E571D6">
        <w:rPr>
          <w:sz w:val="22"/>
          <w:szCs w:val="22"/>
        </w:rPr>
        <w:t>5</w:t>
      </w:r>
      <w:r w:rsidR="003B57E1">
        <w:rPr>
          <w:sz w:val="22"/>
          <w:szCs w:val="22"/>
        </w:rPr>
        <w:t xml:space="preserve">) </w:t>
      </w:r>
      <w:proofErr w:type="gramStart"/>
      <w:r w:rsidRPr="00E571D6">
        <w:rPr>
          <w:sz w:val="22"/>
          <w:szCs w:val="22"/>
        </w:rPr>
        <w:t xml:space="preserve">of </w:t>
      </w:r>
      <w:r w:rsidR="004A20EF" w:rsidRPr="00E571D6">
        <w:rPr>
          <w:sz w:val="22"/>
          <w:szCs w:val="22"/>
        </w:rPr>
        <w:t xml:space="preserve"> </w:t>
      </w:r>
      <w:r w:rsidR="00B818B2">
        <w:rPr>
          <w:sz w:val="22"/>
          <w:szCs w:val="22"/>
        </w:rPr>
        <w:t>The</w:t>
      </w:r>
      <w:proofErr w:type="gramEnd"/>
      <w:r w:rsidR="00B818B2">
        <w:rPr>
          <w:sz w:val="22"/>
          <w:szCs w:val="22"/>
        </w:rPr>
        <w:t xml:space="preserve"> Buyer</w:t>
      </w:r>
      <w:r w:rsidR="00820AAE">
        <w:rPr>
          <w:sz w:val="22"/>
          <w:szCs w:val="22"/>
        </w:rPr>
        <w:t xml:space="preserve"> </w:t>
      </w:r>
      <w:r w:rsidRPr="00E571D6">
        <w:rPr>
          <w:sz w:val="22"/>
          <w:szCs w:val="22"/>
        </w:rPr>
        <w:t>taking</w:t>
      </w:r>
      <w:r w:rsidR="004A20EF" w:rsidRPr="00E571D6">
        <w:rPr>
          <w:sz w:val="22"/>
          <w:szCs w:val="22"/>
        </w:rPr>
        <w:t xml:space="preserve"> possession of the property</w:t>
      </w:r>
      <w:r w:rsidR="00DD36DB">
        <w:rPr>
          <w:sz w:val="22"/>
          <w:szCs w:val="22"/>
        </w:rPr>
        <w:t xml:space="preserve">. </w:t>
      </w:r>
      <w:r w:rsidR="003B57E1">
        <w:rPr>
          <w:sz w:val="22"/>
          <w:szCs w:val="22"/>
        </w:rPr>
        <w:t xml:space="preserve"> </w:t>
      </w:r>
      <w:r w:rsidRPr="00E571D6">
        <w:rPr>
          <w:sz w:val="22"/>
          <w:szCs w:val="22"/>
        </w:rPr>
        <w:t xml:space="preserve">It is understood by all parties </w:t>
      </w:r>
      <w:r w:rsidR="00B818B2">
        <w:rPr>
          <w:sz w:val="22"/>
          <w:szCs w:val="22"/>
        </w:rPr>
        <w:t>that registration of title may take more than 6</w:t>
      </w:r>
      <w:r w:rsidRPr="00E571D6">
        <w:rPr>
          <w:sz w:val="22"/>
          <w:szCs w:val="22"/>
        </w:rPr>
        <w:t>0 days and consideration to that fact will be taken.</w:t>
      </w:r>
      <w:bookmarkStart w:id="0" w:name="_GoBack"/>
      <w:bookmarkEnd w:id="0"/>
    </w:p>
    <w:p w:rsidR="00E571D6" w:rsidRDefault="004A20EF" w:rsidP="00E571D6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 w:rsidRPr="00E571D6">
        <w:rPr>
          <w:sz w:val="22"/>
          <w:szCs w:val="22"/>
        </w:rPr>
        <w:t xml:space="preserve"> All parties understand in the highest and best interest of the </w:t>
      </w:r>
      <w:r w:rsidR="00B818B2">
        <w:rPr>
          <w:sz w:val="22"/>
          <w:szCs w:val="22"/>
        </w:rPr>
        <w:t>Seller 1</w:t>
      </w:r>
      <w:r w:rsidR="00D041E8" w:rsidRPr="00E571D6">
        <w:rPr>
          <w:sz w:val="22"/>
          <w:szCs w:val="22"/>
        </w:rPr>
        <w:t xml:space="preserve">and </w:t>
      </w:r>
      <w:r w:rsidR="00B818B2">
        <w:rPr>
          <w:sz w:val="22"/>
          <w:szCs w:val="22"/>
        </w:rPr>
        <w:t xml:space="preserve">Seller </w:t>
      </w:r>
      <w:proofErr w:type="gramStart"/>
      <w:r w:rsidR="00B818B2">
        <w:rPr>
          <w:sz w:val="22"/>
          <w:szCs w:val="22"/>
        </w:rPr>
        <w:t>2</w:t>
      </w:r>
      <w:r w:rsidR="00D041E8" w:rsidRPr="00E571D6">
        <w:rPr>
          <w:sz w:val="22"/>
          <w:szCs w:val="22"/>
        </w:rPr>
        <w:t xml:space="preserve"> </w:t>
      </w:r>
      <w:r w:rsidR="00D55E93">
        <w:rPr>
          <w:sz w:val="22"/>
          <w:szCs w:val="22"/>
        </w:rPr>
        <w:t xml:space="preserve"> and</w:t>
      </w:r>
      <w:proofErr w:type="gramEnd"/>
      <w:r w:rsidR="00D55E93">
        <w:rPr>
          <w:sz w:val="22"/>
          <w:szCs w:val="22"/>
        </w:rPr>
        <w:t xml:space="preserve"> </w:t>
      </w:r>
      <w:r w:rsidR="00B818B2">
        <w:rPr>
          <w:sz w:val="22"/>
          <w:szCs w:val="22"/>
        </w:rPr>
        <w:t>The Buyer</w:t>
      </w:r>
      <w:r w:rsidR="00820AAE">
        <w:rPr>
          <w:sz w:val="22"/>
          <w:szCs w:val="22"/>
        </w:rPr>
        <w:t xml:space="preserve"> </w:t>
      </w:r>
      <w:r w:rsidRPr="00E571D6">
        <w:rPr>
          <w:sz w:val="22"/>
          <w:szCs w:val="22"/>
        </w:rPr>
        <w:t>that a 2 year Extension will be implemented IF the Pro</w:t>
      </w:r>
      <w:r w:rsidR="00E571D6" w:rsidRPr="00E571D6">
        <w:rPr>
          <w:sz w:val="22"/>
          <w:szCs w:val="22"/>
        </w:rPr>
        <w:t>perty does not Appraise for $137,5</w:t>
      </w:r>
      <w:r w:rsidRPr="00E571D6">
        <w:rPr>
          <w:sz w:val="22"/>
          <w:szCs w:val="22"/>
        </w:rPr>
        <w:t>00.00</w:t>
      </w:r>
      <w:r w:rsidR="00C126CB">
        <w:rPr>
          <w:sz w:val="22"/>
          <w:szCs w:val="22"/>
        </w:rPr>
        <w:t xml:space="preserve"> on September 1, 2020</w:t>
      </w:r>
      <w:r w:rsidRPr="00E571D6">
        <w:rPr>
          <w:sz w:val="22"/>
          <w:szCs w:val="22"/>
        </w:rPr>
        <w:t>. This extension wi</w:t>
      </w:r>
      <w:r w:rsidR="00E571D6">
        <w:rPr>
          <w:sz w:val="22"/>
          <w:szCs w:val="22"/>
        </w:rPr>
        <w:t>ll include the following terms:</w:t>
      </w:r>
    </w:p>
    <w:p w:rsidR="00E571D6" w:rsidRDefault="00E571D6" w:rsidP="004A20EF">
      <w:pPr>
        <w:pStyle w:val="Default"/>
        <w:numPr>
          <w:ilvl w:val="1"/>
          <w:numId w:val="1"/>
        </w:numPr>
        <w:spacing w:after="58"/>
        <w:rPr>
          <w:sz w:val="22"/>
          <w:szCs w:val="22"/>
        </w:rPr>
      </w:pPr>
      <w:r w:rsidRPr="00E571D6">
        <w:rPr>
          <w:sz w:val="22"/>
          <w:szCs w:val="22"/>
        </w:rPr>
        <w:t>Sale Price: $137,5</w:t>
      </w:r>
      <w:r w:rsidR="004A20EF" w:rsidRPr="00E571D6">
        <w:rPr>
          <w:sz w:val="22"/>
          <w:szCs w:val="22"/>
        </w:rPr>
        <w:t xml:space="preserve">00.00 </w:t>
      </w:r>
    </w:p>
    <w:p w:rsidR="00E571D6" w:rsidRDefault="00E571D6" w:rsidP="00B818B2">
      <w:pPr>
        <w:pStyle w:val="Default"/>
        <w:numPr>
          <w:ilvl w:val="1"/>
          <w:numId w:val="1"/>
        </w:numPr>
        <w:spacing w:after="58"/>
        <w:rPr>
          <w:sz w:val="22"/>
          <w:szCs w:val="22"/>
        </w:rPr>
      </w:pPr>
      <w:r w:rsidRPr="00E571D6">
        <w:rPr>
          <w:sz w:val="22"/>
          <w:szCs w:val="22"/>
        </w:rPr>
        <w:t xml:space="preserve">Payments to remain the same and adjusted according </w:t>
      </w:r>
      <w:r w:rsidR="00B818B2">
        <w:rPr>
          <w:sz w:val="22"/>
          <w:szCs w:val="22"/>
        </w:rPr>
        <w:t>to cost of Taxes, Insurance.</w:t>
      </w:r>
    </w:p>
    <w:p w:rsidR="00E571D6" w:rsidRPr="00927C0A" w:rsidRDefault="004A20EF" w:rsidP="00E571D6">
      <w:pPr>
        <w:pStyle w:val="Default"/>
        <w:numPr>
          <w:ilvl w:val="1"/>
          <w:numId w:val="1"/>
        </w:numPr>
        <w:spacing w:after="58"/>
        <w:rPr>
          <w:sz w:val="22"/>
          <w:szCs w:val="22"/>
        </w:rPr>
      </w:pPr>
      <w:r w:rsidRPr="00E571D6">
        <w:rPr>
          <w:sz w:val="22"/>
          <w:szCs w:val="22"/>
        </w:rPr>
        <w:t>Term 24 Months begi</w:t>
      </w:r>
      <w:r w:rsidR="00C745DE">
        <w:rPr>
          <w:sz w:val="22"/>
          <w:szCs w:val="22"/>
        </w:rPr>
        <w:t>nning November 15</w:t>
      </w:r>
      <w:r w:rsidR="00E571D6" w:rsidRPr="00E571D6">
        <w:rPr>
          <w:sz w:val="22"/>
          <w:szCs w:val="22"/>
        </w:rPr>
        <w:t>, 2020 to comple</w:t>
      </w:r>
      <w:r w:rsidR="00C745DE">
        <w:rPr>
          <w:sz w:val="22"/>
          <w:szCs w:val="22"/>
        </w:rPr>
        <w:t xml:space="preserve">te November </w:t>
      </w:r>
      <w:r w:rsidR="00E571D6" w:rsidRPr="00E571D6">
        <w:rPr>
          <w:sz w:val="22"/>
          <w:szCs w:val="22"/>
        </w:rPr>
        <w:t>1</w:t>
      </w:r>
      <w:r w:rsidR="00C745DE">
        <w:rPr>
          <w:sz w:val="22"/>
          <w:szCs w:val="22"/>
        </w:rPr>
        <w:t>5</w:t>
      </w:r>
      <w:r w:rsidR="00E571D6" w:rsidRPr="00E571D6">
        <w:rPr>
          <w:sz w:val="22"/>
          <w:szCs w:val="22"/>
        </w:rPr>
        <w:t xml:space="preserve">, 2022. </w:t>
      </w:r>
    </w:p>
    <w:p w:rsidR="003B57E1" w:rsidRDefault="00E5418B" w:rsidP="003B57E1">
      <w:pPr>
        <w:pStyle w:val="ListParagraph"/>
        <w:numPr>
          <w:ilvl w:val="0"/>
          <w:numId w:val="1"/>
        </w:numPr>
      </w:pPr>
      <w:r>
        <w:t>T</w:t>
      </w:r>
      <w:r w:rsidR="0046277E">
        <w:t>his agreement shall remain in both parties’ files for their records.</w:t>
      </w:r>
    </w:p>
    <w:p w:rsidR="003C2B18" w:rsidRDefault="0080260F" w:rsidP="00820AAE">
      <w:pPr>
        <w:pStyle w:val="ListParagraph"/>
        <w:numPr>
          <w:ilvl w:val="0"/>
          <w:numId w:val="1"/>
        </w:numPr>
      </w:pPr>
      <w:r>
        <w:t xml:space="preserve">All parties agree to work together in open, honest communication for the very highest benefit for all involved including </w:t>
      </w:r>
      <w:r w:rsidR="00B818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</w:t>
      </w:r>
      <w:proofErr w:type="gramStart"/>
      <w:r w:rsidR="00B818B2">
        <w:rPr>
          <w:rFonts w:ascii="Arial" w:hAnsi="Arial" w:cs="Arial"/>
          <w:color w:val="222222"/>
          <w:sz w:val="20"/>
          <w:szCs w:val="20"/>
          <w:shd w:val="clear" w:color="auto" w:fill="FFFFFF"/>
        </w:rPr>
        <w:t>Buyer</w:t>
      </w:r>
      <w:r w:rsidR="00820AAE" w:rsidRPr="00820A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20AAE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 w:rsidR="00820A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818B2">
        <w:t>Seller 1</w:t>
      </w:r>
      <w:r w:rsidR="00B33F40">
        <w:t xml:space="preserve">and </w:t>
      </w:r>
      <w:r w:rsidR="00B818B2">
        <w:t>Seller 2</w:t>
      </w:r>
      <w:r w:rsidR="00E571D6">
        <w:t>.</w:t>
      </w:r>
    </w:p>
    <w:p w:rsidR="003C2B18" w:rsidRDefault="003C2B18" w:rsidP="00927C0A">
      <w:pPr>
        <w:pStyle w:val="ListParagraph"/>
        <w:numPr>
          <w:ilvl w:val="0"/>
          <w:numId w:val="1"/>
        </w:numPr>
      </w:pPr>
      <w:r>
        <w:t>All parties understand there are risks involved with this and any type of r</w:t>
      </w:r>
      <w:r w:rsidR="003B57E1">
        <w:t>eal estate transaction</w:t>
      </w:r>
      <w:r>
        <w:t>.</w:t>
      </w:r>
      <w:r w:rsidR="00927C0A">
        <w:t xml:space="preserve"> </w:t>
      </w:r>
    </w:p>
    <w:p w:rsidR="004642FD" w:rsidRDefault="004642FD" w:rsidP="00DA05E8">
      <w:pPr>
        <w:tabs>
          <w:tab w:val="left" w:pos="7463"/>
        </w:tabs>
      </w:pPr>
      <w:r>
        <w:t>Signed,</w:t>
      </w:r>
      <w:r w:rsidR="00DA05E8">
        <w:tab/>
      </w:r>
    </w:p>
    <w:p w:rsidR="003B57E1" w:rsidRDefault="00B818B2" w:rsidP="003B57E1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Buyer</w:t>
      </w:r>
      <w:r w:rsidR="00C745D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C745D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820AA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820AAE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80260F">
        <w:tab/>
      </w:r>
      <w:r w:rsidR="0080260F">
        <w:tab/>
      </w:r>
      <w:r w:rsidR="0080260F">
        <w:tab/>
      </w:r>
      <w:r w:rsidR="003B57E1">
        <w:tab/>
      </w:r>
      <w:r>
        <w:t>Seller 1</w:t>
      </w:r>
    </w:p>
    <w:p w:rsidR="003B57E1" w:rsidRDefault="00C745DE" w:rsidP="003B57E1">
      <w:r>
        <w:t xml:space="preserve"> </w:t>
      </w:r>
      <w:r>
        <w:tab/>
      </w:r>
      <w:r>
        <w:tab/>
      </w:r>
      <w:r w:rsidR="00820AAE">
        <w:tab/>
      </w:r>
      <w:r w:rsidR="00820AAE">
        <w:tab/>
      </w:r>
      <w:r w:rsidR="00820AAE">
        <w:tab/>
      </w:r>
      <w:r w:rsidR="00820AAE">
        <w:tab/>
      </w:r>
      <w:r w:rsidR="00820AAE">
        <w:tab/>
      </w:r>
      <w:r w:rsidR="00820AAE">
        <w:tab/>
      </w:r>
      <w:r w:rsidR="00820AAE">
        <w:tab/>
      </w:r>
      <w:r w:rsidR="00B818B2">
        <w:t>Seller 2</w:t>
      </w:r>
    </w:p>
    <w:p w:rsidR="003B57E1" w:rsidRDefault="003B57E1" w:rsidP="003B57E1"/>
    <w:p w:rsidR="0080260F" w:rsidRDefault="0080260F" w:rsidP="004642FD"/>
    <w:p w:rsidR="0080260F" w:rsidRDefault="00F64EC6" w:rsidP="0098001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80260F" w:rsidSect="007A343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CA" w:rsidRDefault="002550CA" w:rsidP="00684E5F">
      <w:pPr>
        <w:spacing w:after="0" w:line="240" w:lineRule="auto"/>
      </w:pPr>
      <w:r>
        <w:separator/>
      </w:r>
    </w:p>
  </w:endnote>
  <w:endnote w:type="continuationSeparator" w:id="0">
    <w:p w:rsidR="002550CA" w:rsidRDefault="002550CA" w:rsidP="006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50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45DE" w:rsidRDefault="00C745DE" w:rsidP="00C745DE">
        <w:pPr>
          <w:pStyle w:val="Footer"/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</w:pPr>
        <w:r>
          <w:t xml:space="preserve">____ </w:t>
        </w:r>
        <w:r w:rsidR="00B818B2">
          <w:t>Seller 1</w:t>
        </w:r>
        <w:r>
          <w:t xml:space="preserve">            </w:t>
        </w:r>
        <w:r>
          <w:tab/>
          <w:t xml:space="preserve">                                                                                             _____ </w:t>
        </w:r>
        <w:r w:rsidR="00B818B2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The Buyer</w:t>
        </w:r>
      </w:p>
      <w:p w:rsidR="00C745DE" w:rsidRDefault="00C745DE" w:rsidP="00C745DE">
        <w:pPr>
          <w:pStyle w:val="Footer"/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</w:pPr>
      </w:p>
      <w:p w:rsidR="00C745DE" w:rsidRPr="00DA05E8" w:rsidRDefault="00C745DE" w:rsidP="00C745DE">
        <w:pPr>
          <w:pStyle w:val="Footer"/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</w:pPr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 xml:space="preserve">____ </w:t>
        </w:r>
        <w:r w:rsidR="00B818B2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Seller 2</w:t>
        </w:r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ab/>
          <w:t xml:space="preserve">                                                                                  </w:t>
        </w:r>
      </w:p>
      <w:p w:rsidR="00C745DE" w:rsidRDefault="00C745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6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4E5F" w:rsidRDefault="00684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CA" w:rsidRDefault="002550CA" w:rsidP="00684E5F">
      <w:pPr>
        <w:spacing w:after="0" w:line="240" w:lineRule="auto"/>
      </w:pPr>
      <w:r>
        <w:separator/>
      </w:r>
    </w:p>
  </w:footnote>
  <w:footnote w:type="continuationSeparator" w:id="0">
    <w:p w:rsidR="002550CA" w:rsidRDefault="002550CA" w:rsidP="0068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AB5584">
      <w:trPr>
        <w:trHeight w:val="288"/>
      </w:trPr>
      <w:tc>
        <w:tcPr>
          <w:tcW w:w="7765" w:type="dxa"/>
        </w:tcPr>
        <w:p w:rsidR="00AB5584" w:rsidRDefault="002550CA" w:rsidP="00B818B2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F453E">
                <w:t xml:space="preserve">Addendum/ Letter of Understanding between </w:t>
              </w:r>
              <w:r w:rsidR="00B818B2">
                <w:t>Seller 1</w:t>
              </w:r>
              <w:r w:rsidR="00B33F40">
                <w:t xml:space="preserve"> and </w:t>
              </w:r>
              <w:r w:rsidR="00B818B2">
                <w:t>Seller 2</w:t>
              </w:r>
              <w:r w:rsidR="00820AAE">
                <w:t xml:space="preserve"> , </w:t>
              </w:r>
              <w:r w:rsidR="00B818B2">
                <w:t>Buyer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B5584" w:rsidRDefault="009A7972" w:rsidP="00AB558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AB5584" w:rsidRDefault="00AB5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2B34"/>
    <w:multiLevelType w:val="hybridMultilevel"/>
    <w:tmpl w:val="9BEC55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A0"/>
    <w:rsid w:val="000037A0"/>
    <w:rsid w:val="000677D1"/>
    <w:rsid w:val="00096198"/>
    <w:rsid w:val="000C396C"/>
    <w:rsid w:val="000F04F6"/>
    <w:rsid w:val="0012369B"/>
    <w:rsid w:val="00143AE7"/>
    <w:rsid w:val="0016539E"/>
    <w:rsid w:val="00195980"/>
    <w:rsid w:val="001D3C5B"/>
    <w:rsid w:val="001E1F84"/>
    <w:rsid w:val="0020353F"/>
    <w:rsid w:val="002167BF"/>
    <w:rsid w:val="00237AFE"/>
    <w:rsid w:val="002550CA"/>
    <w:rsid w:val="002B785A"/>
    <w:rsid w:val="002F78F3"/>
    <w:rsid w:val="00334290"/>
    <w:rsid w:val="00340783"/>
    <w:rsid w:val="00362C1C"/>
    <w:rsid w:val="003928D4"/>
    <w:rsid w:val="003B57E1"/>
    <w:rsid w:val="003B72BE"/>
    <w:rsid w:val="003B7F91"/>
    <w:rsid w:val="003C2B18"/>
    <w:rsid w:val="003E6564"/>
    <w:rsid w:val="0046277E"/>
    <w:rsid w:val="004642FD"/>
    <w:rsid w:val="0048353B"/>
    <w:rsid w:val="004A20EF"/>
    <w:rsid w:val="00501342"/>
    <w:rsid w:val="00575D07"/>
    <w:rsid w:val="005914D6"/>
    <w:rsid w:val="005A18CB"/>
    <w:rsid w:val="005C2307"/>
    <w:rsid w:val="005C2636"/>
    <w:rsid w:val="005F453E"/>
    <w:rsid w:val="005F7A01"/>
    <w:rsid w:val="006006B3"/>
    <w:rsid w:val="00644FFD"/>
    <w:rsid w:val="00653489"/>
    <w:rsid w:val="00663832"/>
    <w:rsid w:val="00684E5F"/>
    <w:rsid w:val="00687094"/>
    <w:rsid w:val="006A0752"/>
    <w:rsid w:val="006A24C5"/>
    <w:rsid w:val="007760AD"/>
    <w:rsid w:val="007A343A"/>
    <w:rsid w:val="0080260F"/>
    <w:rsid w:val="00820AAE"/>
    <w:rsid w:val="00820DDF"/>
    <w:rsid w:val="0084615C"/>
    <w:rsid w:val="008A494D"/>
    <w:rsid w:val="008B300E"/>
    <w:rsid w:val="008C32E6"/>
    <w:rsid w:val="008D3680"/>
    <w:rsid w:val="00927C0A"/>
    <w:rsid w:val="0095106E"/>
    <w:rsid w:val="0098001A"/>
    <w:rsid w:val="009A7972"/>
    <w:rsid w:val="009D57AF"/>
    <w:rsid w:val="00A11A6F"/>
    <w:rsid w:val="00A2018D"/>
    <w:rsid w:val="00A43AFD"/>
    <w:rsid w:val="00AB5584"/>
    <w:rsid w:val="00B33F40"/>
    <w:rsid w:val="00B70F5E"/>
    <w:rsid w:val="00B818B2"/>
    <w:rsid w:val="00C126CB"/>
    <w:rsid w:val="00C412B0"/>
    <w:rsid w:val="00C71E1B"/>
    <w:rsid w:val="00C73DDB"/>
    <w:rsid w:val="00C745DE"/>
    <w:rsid w:val="00CB5696"/>
    <w:rsid w:val="00CF66C3"/>
    <w:rsid w:val="00D041E8"/>
    <w:rsid w:val="00D27522"/>
    <w:rsid w:val="00D44326"/>
    <w:rsid w:val="00D55E93"/>
    <w:rsid w:val="00D6261D"/>
    <w:rsid w:val="00D6452E"/>
    <w:rsid w:val="00DA05E8"/>
    <w:rsid w:val="00DD36DB"/>
    <w:rsid w:val="00E03B1C"/>
    <w:rsid w:val="00E44CE3"/>
    <w:rsid w:val="00E50230"/>
    <w:rsid w:val="00E5418B"/>
    <w:rsid w:val="00E571D6"/>
    <w:rsid w:val="00E87FB3"/>
    <w:rsid w:val="00EB7881"/>
    <w:rsid w:val="00F05C8E"/>
    <w:rsid w:val="00F32CA4"/>
    <w:rsid w:val="00F42D2A"/>
    <w:rsid w:val="00F64EC6"/>
    <w:rsid w:val="00F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B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5F"/>
  </w:style>
  <w:style w:type="paragraph" w:styleId="Footer">
    <w:name w:val="footer"/>
    <w:basedOn w:val="Normal"/>
    <w:link w:val="FooterChar"/>
    <w:uiPriority w:val="99"/>
    <w:unhideWhenUsed/>
    <w:rsid w:val="0068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F"/>
  </w:style>
  <w:style w:type="paragraph" w:styleId="BalloonText">
    <w:name w:val="Balloon Text"/>
    <w:basedOn w:val="Normal"/>
    <w:link w:val="BalloonTextChar"/>
    <w:uiPriority w:val="99"/>
    <w:semiHidden/>
    <w:unhideWhenUsed/>
    <w:rsid w:val="006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B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5F"/>
  </w:style>
  <w:style w:type="paragraph" w:styleId="Footer">
    <w:name w:val="footer"/>
    <w:basedOn w:val="Normal"/>
    <w:link w:val="FooterChar"/>
    <w:uiPriority w:val="99"/>
    <w:unhideWhenUsed/>
    <w:rsid w:val="0068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F"/>
  </w:style>
  <w:style w:type="paragraph" w:styleId="BalloonText">
    <w:name w:val="Balloon Text"/>
    <w:basedOn w:val="Normal"/>
    <w:link w:val="BalloonTextChar"/>
    <w:uiPriority w:val="99"/>
    <w:semiHidden/>
    <w:unhideWhenUsed/>
    <w:rsid w:val="006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AB2CC0-B340-4DBB-B0F0-9AB43E1D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Addendum/ Letter of Understanding between Seller 1 and Seller 2 , Buyer</vt:lpstr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Addendum/ Letter of Understanding between Seller 1 and Seller 2 , Buyer</dc:title>
  <dc:creator>Julie Hoffman</dc:creator>
  <cp:lastModifiedBy>Julie Hoffman</cp:lastModifiedBy>
  <cp:revision>2</cp:revision>
  <cp:lastPrinted>2015-10-16T18:54:00Z</cp:lastPrinted>
  <dcterms:created xsi:type="dcterms:W3CDTF">2016-01-23T01:54:00Z</dcterms:created>
  <dcterms:modified xsi:type="dcterms:W3CDTF">2016-01-23T01:54:00Z</dcterms:modified>
</cp:coreProperties>
</file>